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AC79" w14:textId="77777777" w:rsidR="005E2A85" w:rsidRPr="00960EA5" w:rsidRDefault="005E2A85" w:rsidP="005E2A85">
      <w:pPr>
        <w:spacing w:after="22"/>
        <w:rPr>
          <w:rFonts w:ascii="Times New Roman" w:hAnsi="Times New Roman" w:cs="Times New Roman"/>
        </w:rPr>
      </w:pPr>
      <w:r w:rsidRPr="00960EA5">
        <w:rPr>
          <w:rFonts w:ascii="Times New Roman" w:hAnsi="Times New Roman" w:cs="Times New Roman"/>
        </w:rPr>
        <w:t xml:space="preserve">                  </w:t>
      </w:r>
      <w:r w:rsidRPr="00960EA5">
        <w:rPr>
          <w:rFonts w:ascii="Times New Roman" w:hAnsi="Times New Roman" w:cs="Times New Roman"/>
          <w:b/>
          <w:noProof/>
        </w:rPr>
        <w:drawing>
          <wp:inline distT="0" distB="0" distL="0" distR="0" wp14:anchorId="56F95F1C" wp14:editId="37C296BB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C710E" w14:textId="77777777" w:rsidR="005E2A85" w:rsidRPr="00960EA5" w:rsidRDefault="005E2A85" w:rsidP="005E2A85">
      <w:pPr>
        <w:spacing w:after="43" w:line="216" w:lineRule="auto"/>
        <w:ind w:right="4597"/>
        <w:rPr>
          <w:rFonts w:ascii="Times New Roman" w:hAnsi="Times New Roman" w:cs="Times New Roman"/>
          <w:b/>
          <w:bCs/>
        </w:rPr>
      </w:pPr>
      <w:r w:rsidRPr="00960EA5">
        <w:rPr>
          <w:rFonts w:ascii="Times New Roman" w:hAnsi="Times New Roman" w:cs="Times New Roman"/>
        </w:rPr>
        <w:t xml:space="preserve">     </w:t>
      </w:r>
      <w:r w:rsidRPr="00960EA5">
        <w:rPr>
          <w:rFonts w:ascii="Times New Roman" w:hAnsi="Times New Roman" w:cs="Times New Roman"/>
          <w:b/>
          <w:bCs/>
        </w:rPr>
        <w:t>REPUBLIKA HRVATSKA</w:t>
      </w:r>
    </w:p>
    <w:p w14:paraId="1DB9EA6C" w14:textId="77777777" w:rsidR="005E2A85" w:rsidRPr="00960EA5" w:rsidRDefault="005E2A85" w:rsidP="005E2A85">
      <w:pPr>
        <w:spacing w:after="14" w:line="216" w:lineRule="auto"/>
        <w:ind w:right="4597"/>
        <w:rPr>
          <w:rFonts w:ascii="Times New Roman" w:hAnsi="Times New Roman" w:cs="Times New Roman"/>
          <w:b/>
          <w:bCs/>
        </w:rPr>
      </w:pPr>
      <w:r w:rsidRPr="00960EA5">
        <w:rPr>
          <w:rFonts w:ascii="Times New Roman" w:hAnsi="Times New Roman" w:cs="Times New Roman"/>
          <w:b/>
          <w:bCs/>
        </w:rPr>
        <w:t xml:space="preserve">BRODSKO-POSAVSKA ŽUPANIJA </w:t>
      </w:r>
    </w:p>
    <w:p w14:paraId="0062FDE4" w14:textId="77777777" w:rsidR="005E2A85" w:rsidRPr="00960EA5" w:rsidRDefault="005E2A85" w:rsidP="005E2A85">
      <w:pPr>
        <w:spacing w:after="14" w:line="216" w:lineRule="auto"/>
        <w:ind w:right="4597"/>
        <w:rPr>
          <w:rFonts w:ascii="Times New Roman" w:hAnsi="Times New Roman" w:cs="Times New Roman"/>
          <w:b/>
          <w:bCs/>
        </w:rPr>
      </w:pPr>
      <w:r w:rsidRPr="00960EA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F1D4A71" wp14:editId="61BDA7F7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84620" cy="418465"/>
            <wp:effectExtent l="0" t="0" r="1270" b="635"/>
            <wp:wrapSquare wrapText="bothSides"/>
            <wp:docPr id="2" name="Slika 2" descr="Slika na kojoj se prikazuje odijevanje, Šešir kao dio kostima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dijevanje, Šešir kao dio kostima, šeši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0EA5">
        <w:rPr>
          <w:rFonts w:ascii="Times New Roman" w:hAnsi="Times New Roman" w:cs="Times New Roman"/>
          <w:b/>
          <w:bCs/>
        </w:rPr>
        <w:t xml:space="preserve"> OPĆINA GUNDINCI</w:t>
      </w:r>
    </w:p>
    <w:p w14:paraId="70B2C055" w14:textId="77777777" w:rsidR="005E2A85" w:rsidRPr="00960EA5" w:rsidRDefault="005E2A85" w:rsidP="005E2A85">
      <w:pPr>
        <w:spacing w:after="209" w:line="256" w:lineRule="auto"/>
        <w:rPr>
          <w:rFonts w:ascii="Times New Roman" w:hAnsi="Times New Roman" w:cs="Times New Roman"/>
          <w:b/>
          <w:bCs/>
        </w:rPr>
      </w:pPr>
      <w:r w:rsidRPr="00960EA5">
        <w:rPr>
          <w:rFonts w:ascii="Times New Roman" w:hAnsi="Times New Roman" w:cs="Times New Roman"/>
          <w:b/>
          <w:bCs/>
        </w:rPr>
        <w:t xml:space="preserve">    Općinski načelnik</w:t>
      </w:r>
    </w:p>
    <w:p w14:paraId="5A4861E4" w14:textId="7138A8EF" w:rsidR="005E2A85" w:rsidRPr="005E2A85" w:rsidRDefault="005E2A85" w:rsidP="005E2A85">
      <w:pPr>
        <w:jc w:val="center"/>
        <w:rPr>
          <w:b/>
          <w:bCs/>
        </w:rPr>
      </w:pPr>
      <w:r w:rsidRPr="005E2A85">
        <w:rPr>
          <w:b/>
          <w:bCs/>
        </w:rPr>
        <w:t xml:space="preserve">KATALOG INFORMACIJA OPĆINE </w:t>
      </w:r>
      <w:r>
        <w:rPr>
          <w:b/>
          <w:bCs/>
        </w:rPr>
        <w:t>GUNDINCI</w:t>
      </w:r>
    </w:p>
    <w:p w14:paraId="7D63BFE0" w14:textId="77777777" w:rsidR="0060714E" w:rsidRPr="003A798F" w:rsidRDefault="005E2A85" w:rsidP="0060714E">
      <w:r w:rsidRPr="005E2A85">
        <w:rPr>
          <w:b/>
          <w:bCs/>
        </w:rPr>
        <w:t>1. UVODNE ODREDBE</w:t>
      </w:r>
      <w:r w:rsidRPr="005E2A85">
        <w:br/>
      </w:r>
      <w:r w:rsidR="0060714E" w:rsidRPr="003A798F">
        <w:t>Svrha Kataloga je informiranje javnosti o dokumentima i informacijama koje posjeduje Općina, a u svrhu ostvarivanja prava na pristup informacijama sukladno Zakonu.</w:t>
      </w:r>
    </w:p>
    <w:p w14:paraId="2B96BD01" w14:textId="76C4F938" w:rsidR="005E2A85" w:rsidRPr="005E2A85" w:rsidRDefault="005E2A85" w:rsidP="005E2A85">
      <w:r w:rsidRPr="005E2A85">
        <w:rPr>
          <w:b/>
          <w:bCs/>
        </w:rPr>
        <w:t>2. SADRŽAJ INFORMACIJA</w:t>
      </w:r>
      <w:r w:rsidRPr="005E2A85">
        <w:br/>
        <w:t>Općina omogućuje pristup dokumentaciji iz sljedećih područja:</w:t>
      </w:r>
    </w:p>
    <w:p w14:paraId="6D794C66" w14:textId="77777777" w:rsidR="0060714E" w:rsidRPr="003A798F" w:rsidRDefault="0060714E" w:rsidP="0060714E">
      <w:pPr>
        <w:numPr>
          <w:ilvl w:val="0"/>
          <w:numId w:val="2"/>
        </w:numPr>
        <w:spacing w:after="0" w:line="240" w:lineRule="auto"/>
        <w:ind w:left="714" w:hanging="357"/>
      </w:pPr>
      <w:r w:rsidRPr="003A798F">
        <w:rPr>
          <w:b/>
          <w:bCs/>
        </w:rPr>
        <w:t>Opći akti i propisi:</w:t>
      </w:r>
      <w:r w:rsidRPr="003A798F">
        <w:t> Statut, Poslovnik, Odluke Općinskog vijeća, Pravilnici o unutarnjem redu.</w:t>
      </w:r>
    </w:p>
    <w:p w14:paraId="6174DC90" w14:textId="77777777" w:rsidR="0060714E" w:rsidRPr="003A798F" w:rsidRDefault="0060714E" w:rsidP="0060714E">
      <w:pPr>
        <w:numPr>
          <w:ilvl w:val="0"/>
          <w:numId w:val="2"/>
        </w:numPr>
        <w:spacing w:after="0" w:line="240" w:lineRule="auto"/>
        <w:ind w:left="714" w:hanging="357"/>
      </w:pPr>
      <w:r w:rsidRPr="003A798F">
        <w:rPr>
          <w:b/>
          <w:bCs/>
        </w:rPr>
        <w:t>Financije:</w:t>
      </w:r>
      <w:r w:rsidRPr="003A798F">
        <w:t> Proračun, rebalansi proračuna, godišnji izvještaji o izvršenju proračuna, planovi nabave.</w:t>
      </w:r>
    </w:p>
    <w:p w14:paraId="5B3E75B9" w14:textId="77777777" w:rsidR="0060714E" w:rsidRPr="003A798F" w:rsidRDefault="0060714E" w:rsidP="0060714E">
      <w:pPr>
        <w:numPr>
          <w:ilvl w:val="0"/>
          <w:numId w:val="2"/>
        </w:numPr>
        <w:spacing w:after="0" w:line="240" w:lineRule="auto"/>
        <w:ind w:left="714" w:hanging="357"/>
      </w:pPr>
      <w:r w:rsidRPr="003A798F">
        <w:rPr>
          <w:b/>
          <w:bCs/>
        </w:rPr>
        <w:t>Prostorno uređenje:</w:t>
      </w:r>
      <w:r w:rsidRPr="003A798F">
        <w:t> Prostorni plan uređenja općine (PPUO), urbanistički planovi, građevinske dozvole u nadležnosti.</w:t>
      </w:r>
    </w:p>
    <w:p w14:paraId="06372C40" w14:textId="77777777" w:rsidR="0060714E" w:rsidRPr="003A798F" w:rsidRDefault="0060714E" w:rsidP="0060714E">
      <w:pPr>
        <w:numPr>
          <w:ilvl w:val="0"/>
          <w:numId w:val="2"/>
        </w:numPr>
        <w:spacing w:after="0" w:line="240" w:lineRule="auto"/>
        <w:ind w:left="714" w:hanging="357"/>
      </w:pPr>
      <w:r w:rsidRPr="003A798F">
        <w:rPr>
          <w:b/>
          <w:bCs/>
        </w:rPr>
        <w:t>Sjednice i zapisnici:</w:t>
      </w:r>
      <w:r w:rsidRPr="003A798F">
        <w:t> Dnevni redovi sjednica Općinskog vijeća, službeni zapisnici, akti načelnika.</w:t>
      </w:r>
    </w:p>
    <w:p w14:paraId="0DA95843" w14:textId="77777777" w:rsidR="0060714E" w:rsidRPr="003A798F" w:rsidRDefault="0060714E" w:rsidP="0060714E">
      <w:pPr>
        <w:numPr>
          <w:ilvl w:val="0"/>
          <w:numId w:val="2"/>
        </w:numPr>
        <w:spacing w:after="0" w:line="240" w:lineRule="auto"/>
        <w:ind w:left="714" w:hanging="357"/>
      </w:pPr>
      <w:r w:rsidRPr="003A798F">
        <w:rPr>
          <w:b/>
          <w:bCs/>
        </w:rPr>
        <w:t>Natječaji i pozivi:</w:t>
      </w:r>
      <w:r w:rsidRPr="003A798F">
        <w:t> Javni natječaji za zapošljavanje, natječaji za dodjelu potpora, udruge i stipendije.</w:t>
      </w:r>
    </w:p>
    <w:p w14:paraId="34ABC0FB" w14:textId="77777777" w:rsidR="0060714E" w:rsidRDefault="0060714E" w:rsidP="0060714E">
      <w:pPr>
        <w:numPr>
          <w:ilvl w:val="0"/>
          <w:numId w:val="2"/>
        </w:numPr>
        <w:spacing w:after="0" w:line="240" w:lineRule="auto"/>
        <w:ind w:left="714" w:hanging="357"/>
      </w:pPr>
      <w:r w:rsidRPr="003A798F">
        <w:rPr>
          <w:b/>
          <w:bCs/>
        </w:rPr>
        <w:t>Evidencije i registri:</w:t>
      </w:r>
      <w:r w:rsidRPr="003A798F">
        <w:t> Registar imovine, registar ugovora, upisnik o pravu na pristup informacijama.</w:t>
      </w:r>
    </w:p>
    <w:p w14:paraId="518371A7" w14:textId="77777777" w:rsidR="0060714E" w:rsidRPr="003A798F" w:rsidRDefault="0060714E" w:rsidP="0060714E">
      <w:pPr>
        <w:spacing w:after="0" w:line="240" w:lineRule="auto"/>
        <w:ind w:left="714"/>
      </w:pPr>
    </w:p>
    <w:p w14:paraId="0D1BCC76" w14:textId="77777777" w:rsidR="0060714E" w:rsidRPr="003A798F" w:rsidRDefault="005E2A85" w:rsidP="0060714E">
      <w:r w:rsidRPr="005E2A85">
        <w:rPr>
          <w:b/>
          <w:bCs/>
        </w:rPr>
        <w:t>3. NAČIN OSTVARIVANJA PRAVA</w:t>
      </w:r>
      <w:r w:rsidRPr="005E2A85">
        <w:br/>
      </w:r>
      <w:r w:rsidR="0060714E" w:rsidRPr="003A798F">
        <w:t>Korisnik ostvaruje pravo na pristup informaciji podnošenjem usmenog ili pisanog zahtjeva:</w:t>
      </w:r>
    </w:p>
    <w:p w14:paraId="7E7F7E44" w14:textId="611E195A" w:rsidR="0060714E" w:rsidRPr="003A798F" w:rsidRDefault="0060714E" w:rsidP="0060714E">
      <w:pPr>
        <w:numPr>
          <w:ilvl w:val="0"/>
          <w:numId w:val="3"/>
        </w:numPr>
      </w:pPr>
      <w:r w:rsidRPr="003A798F">
        <w:rPr>
          <w:b/>
          <w:bCs/>
        </w:rPr>
        <w:t>Putem pošte:</w:t>
      </w:r>
      <w:r w:rsidRPr="003A798F">
        <w:t> na adresu</w:t>
      </w:r>
      <w:r>
        <w:t>: OPĆINA GUNDICI, S. RADIĆA 4, 35222 GUNDINCI</w:t>
      </w:r>
    </w:p>
    <w:p w14:paraId="7C1BE7C4" w14:textId="63A79DCD" w:rsidR="0060714E" w:rsidRPr="003A798F" w:rsidRDefault="0060714E" w:rsidP="0060714E">
      <w:pPr>
        <w:numPr>
          <w:ilvl w:val="0"/>
          <w:numId w:val="3"/>
        </w:numPr>
      </w:pPr>
      <w:r w:rsidRPr="003A798F">
        <w:rPr>
          <w:b/>
          <w:bCs/>
        </w:rPr>
        <w:t>Elektroničkom poštom:</w:t>
      </w:r>
      <w:r w:rsidRPr="003A798F">
        <w:t xml:space="preserve"> na e-mail službenika za informiranje: </w:t>
      </w:r>
      <w:r>
        <w:t>opcina@gundinci.hr</w:t>
      </w:r>
    </w:p>
    <w:p w14:paraId="55974E27" w14:textId="77777777" w:rsidR="0060714E" w:rsidRPr="003A798F" w:rsidRDefault="0060714E" w:rsidP="0060714E">
      <w:pPr>
        <w:numPr>
          <w:ilvl w:val="0"/>
          <w:numId w:val="3"/>
        </w:numPr>
      </w:pPr>
      <w:r w:rsidRPr="003A798F">
        <w:rPr>
          <w:b/>
          <w:bCs/>
        </w:rPr>
        <w:t>Osobno na zapisnik:</w:t>
      </w:r>
      <w:r w:rsidRPr="003A798F">
        <w:t> u službenim prostorijama Općine.</w:t>
      </w:r>
    </w:p>
    <w:p w14:paraId="10205D6A" w14:textId="289E0310" w:rsidR="005E2A85" w:rsidRPr="005E2A85" w:rsidRDefault="005E2A85" w:rsidP="005E2A85">
      <w:r w:rsidRPr="005E2A85">
        <w:t xml:space="preserve"> Službenik za informiranje dužan je odlučiti o zahtjevu u roku od 15 dana.</w:t>
      </w:r>
    </w:p>
    <w:p w14:paraId="4D454C47" w14:textId="65E84A15" w:rsidR="0060714E" w:rsidRPr="003A798F" w:rsidRDefault="005E2A85" w:rsidP="0060714E">
      <w:r w:rsidRPr="005E2A85">
        <w:rPr>
          <w:b/>
          <w:bCs/>
        </w:rPr>
        <w:t>4. NAKNADA ZA PRISTUP INFORMACIJAMA</w:t>
      </w:r>
      <w:r w:rsidRPr="005E2A85">
        <w:br/>
      </w:r>
      <w:r w:rsidR="0060714E" w:rsidRPr="003A798F">
        <w:t>Općina ima pravo na naknadu stvarnih materijalnih troškova</w:t>
      </w:r>
      <w:r w:rsidR="0060714E">
        <w:t>,</w:t>
      </w:r>
      <w:r w:rsidR="004245D9">
        <w:t xml:space="preserve"> </w:t>
      </w:r>
      <w:r w:rsidR="0060714E" w:rsidRPr="003A798F">
        <w:t>a sukladno Kriterijima za određivanje visine naknade koje donosi Povjerenik za informiranje.</w:t>
      </w:r>
    </w:p>
    <w:p w14:paraId="268E32F5" w14:textId="77777777" w:rsidR="004245D9" w:rsidRDefault="005E2A85" w:rsidP="004245D9">
      <w:pPr>
        <w:spacing w:after="0" w:line="240" w:lineRule="auto"/>
      </w:pPr>
      <w:r w:rsidRPr="005E2A85">
        <w:rPr>
          <w:b/>
          <w:bCs/>
        </w:rPr>
        <w:t>5. SLUŽBENIK ZA INFORMIRANJE</w:t>
      </w:r>
      <w:r w:rsidRPr="005E2A85">
        <w:br/>
        <w:t>Sve upite vezane uz Katalog i pristup informacijama rješava imenovani službenik:</w:t>
      </w:r>
      <w:r w:rsidRPr="005E2A85">
        <w:br/>
      </w:r>
      <w:r>
        <w:t xml:space="preserve">IVANA MARKOVIĆ, </w:t>
      </w:r>
      <w:proofErr w:type="spellStart"/>
      <w:r>
        <w:t>bacc</w:t>
      </w:r>
      <w:proofErr w:type="spellEnd"/>
      <w:r>
        <w:t xml:space="preserve">. admin. </w:t>
      </w:r>
      <w:proofErr w:type="spellStart"/>
      <w:r>
        <w:t>publ</w:t>
      </w:r>
      <w:proofErr w:type="spellEnd"/>
      <w:r>
        <w:t>.</w:t>
      </w:r>
      <w:r w:rsidR="004245D9">
        <w:t xml:space="preserve"> </w:t>
      </w:r>
    </w:p>
    <w:p w14:paraId="6BF7FC1E" w14:textId="0D418B6B" w:rsidR="00604130" w:rsidRDefault="005E2A85" w:rsidP="004245D9">
      <w:pPr>
        <w:spacing w:after="0" w:line="240" w:lineRule="auto"/>
      </w:pPr>
      <w:r>
        <w:t>Telefon: 035-487-008</w:t>
      </w:r>
      <w:r w:rsidRPr="005E2A85">
        <w:br/>
        <w:t>E-mail</w:t>
      </w:r>
      <w:r>
        <w:t>: opcina@gundinci.hr</w:t>
      </w:r>
    </w:p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0173"/>
    <w:multiLevelType w:val="multilevel"/>
    <w:tmpl w:val="76D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114A9"/>
    <w:multiLevelType w:val="multilevel"/>
    <w:tmpl w:val="765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72A50"/>
    <w:multiLevelType w:val="multilevel"/>
    <w:tmpl w:val="F5A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650994">
    <w:abstractNumId w:val="0"/>
  </w:num>
  <w:num w:numId="2" w16cid:durableId="1071151618">
    <w:abstractNumId w:val="2"/>
  </w:num>
  <w:num w:numId="3" w16cid:durableId="194576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85"/>
    <w:rsid w:val="00265ADC"/>
    <w:rsid w:val="004245D9"/>
    <w:rsid w:val="005E2A85"/>
    <w:rsid w:val="005E7F6C"/>
    <w:rsid w:val="006011D5"/>
    <w:rsid w:val="00604130"/>
    <w:rsid w:val="0060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1C84"/>
  <w15:chartTrackingRefBased/>
  <w15:docId w15:val="{ADCB7E87-A44F-4CC5-B376-30BB19E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2A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2A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2A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2A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2A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2A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2A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2A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2A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2A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2A8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E2A8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2026-03-06T10:29:00Z</dcterms:created>
  <dcterms:modified xsi:type="dcterms:W3CDTF">2026-03-10T08:50:00Z</dcterms:modified>
</cp:coreProperties>
</file>