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27"/>
      </w:tblGrid>
      <w:tr w:rsidR="00542ACE" w:rsidRPr="00815FA1" w14:paraId="1A5AE387" w14:textId="77777777" w:rsidTr="00DF2DDA">
        <w:trPr>
          <w:trHeight w:val="1258"/>
        </w:trPr>
        <w:tc>
          <w:tcPr>
            <w:tcW w:w="3527" w:type="dxa"/>
          </w:tcPr>
          <w:p w14:paraId="233744E6" w14:textId="77777777" w:rsidR="00542ACE" w:rsidRPr="00815FA1" w:rsidRDefault="00542ACE" w:rsidP="00DF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Hlk65664564"/>
            <w:r w:rsidRPr="00815FA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D1B7EB4" wp14:editId="4F635B0F">
                  <wp:extent cx="609600" cy="771525"/>
                  <wp:effectExtent l="0" t="0" r="0" b="9525"/>
                  <wp:docPr id="1" name="Picture 1" descr="Slika na kojoj se prikazuje simbol, crveno, šah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lika na kojoj se prikazuje simbol, crveno, šah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D77FD2" w14:textId="77777777" w:rsidR="00542ACE" w:rsidRPr="00815FA1" w:rsidRDefault="00542ACE" w:rsidP="00542ACE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5FA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REPUBLIKA HRVATSKA</w:t>
      </w:r>
    </w:p>
    <w:p w14:paraId="054F6399" w14:textId="77777777" w:rsidR="00542ACE" w:rsidRPr="00815FA1" w:rsidRDefault="00542ACE" w:rsidP="00542ACE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5FA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hr-HR"/>
        </w:rPr>
        <w:t>BRODSKO-POSAVSKA ŽUPANIJA</w:t>
      </w:r>
    </w:p>
    <w:p w14:paraId="51ACA2EC" w14:textId="77777777" w:rsidR="00542ACE" w:rsidRPr="00815FA1" w:rsidRDefault="00542ACE" w:rsidP="00542A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5F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OPĆINA GUNDINCI</w:t>
      </w:r>
    </w:p>
    <w:p w14:paraId="66F3165E" w14:textId="77777777" w:rsidR="00542ACE" w:rsidRDefault="00542ACE" w:rsidP="00542A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Jedinstveni upravi odjel </w:t>
      </w:r>
    </w:p>
    <w:p w14:paraId="16ADFDCD" w14:textId="77777777" w:rsidR="00542ACE" w:rsidRPr="00815FA1" w:rsidRDefault="00542ACE" w:rsidP="00542A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bookmarkEnd w:id="0"/>
    <w:p w14:paraId="2BEE594C" w14:textId="77777777" w:rsidR="00542ACE" w:rsidRPr="00815FA1" w:rsidRDefault="00542ACE" w:rsidP="00542A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5F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E91C85D" w14:textId="7C10DF09" w:rsidR="00D43326" w:rsidRPr="00D43326" w:rsidRDefault="00D43326" w:rsidP="00D43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 w:bidi="en-US"/>
        </w:rPr>
      </w:pPr>
      <w:r w:rsidRPr="00D43326">
        <w:rPr>
          <w:rFonts w:ascii="Times New Roman" w:eastAsia="Times New Roman" w:hAnsi="Times New Roman" w:cs="Times New Roman"/>
          <w:sz w:val="24"/>
          <w:szCs w:val="24"/>
          <w:lang w:eastAsia="hr-HR" w:bidi="en-US"/>
        </w:rPr>
        <w:t>KLASA: 024-01/25-02/</w:t>
      </w:r>
      <w:r>
        <w:rPr>
          <w:rFonts w:ascii="Times New Roman" w:eastAsia="Times New Roman" w:hAnsi="Times New Roman" w:cs="Times New Roman"/>
          <w:sz w:val="24"/>
          <w:szCs w:val="24"/>
          <w:lang w:eastAsia="hr-HR" w:bidi="en-US"/>
        </w:rPr>
        <w:t>3</w:t>
      </w:r>
    </w:p>
    <w:p w14:paraId="79C0693B" w14:textId="0AC50741" w:rsidR="00D43326" w:rsidRPr="00D43326" w:rsidRDefault="00D43326" w:rsidP="00D43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 w:bidi="en-US"/>
        </w:rPr>
      </w:pPr>
      <w:r w:rsidRPr="00D43326">
        <w:rPr>
          <w:rFonts w:ascii="Times New Roman" w:eastAsia="Times New Roman" w:hAnsi="Times New Roman" w:cs="Times New Roman"/>
          <w:sz w:val="24"/>
          <w:szCs w:val="24"/>
          <w:lang w:eastAsia="hr-HR" w:bidi="en-US"/>
        </w:rPr>
        <w:t>URBROJ: 2178-5-02-25-1</w:t>
      </w:r>
      <w:r w:rsidRPr="00D43326">
        <w:rPr>
          <w:rFonts w:ascii="Times New Roman" w:eastAsia="Times New Roman" w:hAnsi="Times New Roman" w:cs="Times New Roman"/>
          <w:sz w:val="24"/>
          <w:szCs w:val="24"/>
          <w:lang w:eastAsia="hr-HR" w:bidi="en-US"/>
        </w:rPr>
        <w:tab/>
      </w:r>
      <w:r w:rsidRPr="00D43326">
        <w:rPr>
          <w:rFonts w:ascii="Times New Roman" w:eastAsia="Times New Roman" w:hAnsi="Times New Roman" w:cs="Times New Roman"/>
          <w:sz w:val="24"/>
          <w:szCs w:val="24"/>
          <w:lang w:eastAsia="hr-HR" w:bidi="en-US"/>
        </w:rPr>
        <w:tab/>
        <w:t xml:space="preserve">      </w:t>
      </w:r>
      <w:r w:rsidRPr="00D43326">
        <w:rPr>
          <w:rFonts w:ascii="Times New Roman" w:eastAsia="Times New Roman" w:hAnsi="Times New Roman" w:cs="Times New Roman"/>
          <w:sz w:val="24"/>
          <w:szCs w:val="24"/>
          <w:lang w:eastAsia="hr-HR" w:bidi="en-US"/>
        </w:rPr>
        <w:tab/>
        <w:t xml:space="preserve">      </w:t>
      </w:r>
    </w:p>
    <w:p w14:paraId="0BC5E82F" w14:textId="298241CB" w:rsidR="00542ACE" w:rsidRDefault="00542ACE" w:rsidP="0054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Gundinci, 29. svibnja 2025.g.</w:t>
      </w:r>
    </w:p>
    <w:p w14:paraId="4269195B" w14:textId="77777777" w:rsidR="00542ACE" w:rsidRDefault="00542ACE" w:rsidP="0054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FEA06F" w14:textId="77777777" w:rsidR="00542ACE" w:rsidRDefault="00542ACE" w:rsidP="0054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5D9D23" w14:textId="77777777" w:rsidR="00542ACE" w:rsidRPr="00CB0B40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40">
        <w:rPr>
          <w:rFonts w:ascii="Times New Roman" w:hAnsi="Times New Roman" w:cs="Times New Roman"/>
          <w:sz w:val="24"/>
          <w:szCs w:val="24"/>
        </w:rPr>
        <w:t>Na temelju članka 87. stavka 1. i 2. Zakona o lokalnim izborima («Narodne novine», broj 144/12, 121/16, 98/19, 42/20, 144/20 i 37/21)</w:t>
      </w:r>
      <w:r>
        <w:rPr>
          <w:rFonts w:ascii="Times New Roman" w:hAnsi="Times New Roman" w:cs="Times New Roman"/>
          <w:sz w:val="24"/>
          <w:szCs w:val="24"/>
        </w:rPr>
        <w:t>, s a z i v a m   prvu konstituirajuću sjednicu Općinskog vijeća Općine Gundinci za</w:t>
      </w:r>
    </w:p>
    <w:p w14:paraId="6D62273F" w14:textId="77777777" w:rsidR="00542ACE" w:rsidRPr="00CB0B40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888C6D" w14:textId="77777777" w:rsidR="00542ACE" w:rsidRPr="00CB0B40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6802B35" w14:textId="283D361F" w:rsidR="00542ACE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PETAK, 06. LIPNJA  2025. GODINE U 20,00 SATI</w:t>
      </w:r>
    </w:p>
    <w:p w14:paraId="6E066286" w14:textId="77777777" w:rsidR="00542ACE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hAnsi="Times New Roman" w:cs="Times New Roman"/>
          <w:b/>
          <w:sz w:val="24"/>
          <w:szCs w:val="24"/>
        </w:rPr>
      </w:pPr>
    </w:p>
    <w:p w14:paraId="05FE9975" w14:textId="77777777" w:rsidR="00542ACE" w:rsidRPr="00CB0B40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Sjednica će se održati u Vijećnici Općine Gundinci, ulica Stjepana Radića 4,</w:t>
      </w:r>
    </w:p>
    <w:p w14:paraId="1351CAD7" w14:textId="77777777" w:rsidR="00542ACE" w:rsidRPr="00CB0B40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hAnsi="Times New Roman" w:cs="Times New Roman"/>
          <w:b/>
          <w:sz w:val="24"/>
          <w:szCs w:val="24"/>
        </w:rPr>
      </w:pPr>
    </w:p>
    <w:p w14:paraId="43DF4976" w14:textId="77777777" w:rsidR="00542ACE" w:rsidRPr="00CB0B40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81205E9" w14:textId="77777777" w:rsidR="00542ACE" w:rsidRPr="00CB0B40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B0B40">
        <w:rPr>
          <w:rFonts w:ascii="Times New Roman" w:hAnsi="Times New Roman" w:cs="Times New Roman"/>
          <w:b/>
          <w:bCs/>
          <w:sz w:val="24"/>
          <w:szCs w:val="24"/>
        </w:rPr>
        <w:t xml:space="preserve">D N E V N I   R E D </w:t>
      </w:r>
    </w:p>
    <w:p w14:paraId="1679B7E1" w14:textId="77777777" w:rsidR="00542ACE" w:rsidRPr="00CB0B40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hAnsi="Times New Roman" w:cs="Times New Roman"/>
          <w:sz w:val="24"/>
          <w:szCs w:val="24"/>
        </w:rPr>
      </w:pPr>
    </w:p>
    <w:p w14:paraId="568FEC5B" w14:textId="77777777" w:rsidR="00542ACE" w:rsidRPr="00CB0B40" w:rsidRDefault="00542ACE" w:rsidP="00542ACE">
      <w:pPr>
        <w:pStyle w:val="TijeloA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40">
        <w:rPr>
          <w:rFonts w:ascii="Times New Roman" w:hAnsi="Times New Roman" w:cs="Times New Roman"/>
          <w:sz w:val="24"/>
          <w:szCs w:val="24"/>
        </w:rPr>
        <w:t>Utvrđivanje kvoruma</w:t>
      </w:r>
    </w:p>
    <w:p w14:paraId="6A6B530C" w14:textId="77777777" w:rsidR="00542ACE" w:rsidRPr="00CB0B40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5DD418" w14:textId="77777777" w:rsidR="00542ACE" w:rsidRPr="00CB0B40" w:rsidRDefault="00542ACE" w:rsidP="00542ACE">
      <w:pPr>
        <w:pStyle w:val="TijeloA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40">
        <w:rPr>
          <w:rFonts w:ascii="Times New Roman" w:hAnsi="Times New Roman" w:cs="Times New Roman"/>
          <w:sz w:val="24"/>
          <w:szCs w:val="24"/>
        </w:rPr>
        <w:t>Izbor Mandatne komisije</w:t>
      </w:r>
    </w:p>
    <w:p w14:paraId="549E634D" w14:textId="77777777" w:rsidR="00542ACE" w:rsidRPr="00CB0B40" w:rsidRDefault="00542ACE" w:rsidP="00542ACE">
      <w:pPr>
        <w:pStyle w:val="TijeloA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40">
        <w:rPr>
          <w:rFonts w:ascii="Times New Roman" w:hAnsi="Times New Roman" w:cs="Times New Roman"/>
          <w:sz w:val="24"/>
          <w:szCs w:val="24"/>
        </w:rPr>
        <w:t>Izvješće Mandatne komisije i verifikacija mandata članova Općinskog vijeća</w:t>
      </w:r>
      <w:r>
        <w:rPr>
          <w:rFonts w:ascii="Times New Roman" w:hAnsi="Times New Roman" w:cs="Times New Roman"/>
          <w:sz w:val="24"/>
          <w:szCs w:val="24"/>
        </w:rPr>
        <w:t xml:space="preserve"> Općine Gundinci</w:t>
      </w:r>
    </w:p>
    <w:p w14:paraId="5B545EDB" w14:textId="77777777" w:rsidR="00542ACE" w:rsidRPr="00CB0B40" w:rsidRDefault="00542ACE" w:rsidP="00542ACE">
      <w:pPr>
        <w:pStyle w:val="TijeloA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40">
        <w:rPr>
          <w:rFonts w:ascii="Times New Roman" w:hAnsi="Times New Roman" w:cs="Times New Roman"/>
          <w:sz w:val="24"/>
          <w:szCs w:val="24"/>
        </w:rPr>
        <w:t>Utvrđivanje člana predstavničkog tijela koji će predsjedavati sjednicom do izbora predsjednika</w:t>
      </w:r>
    </w:p>
    <w:p w14:paraId="4EC7E840" w14:textId="77777777" w:rsidR="00542ACE" w:rsidRPr="00CB0B40" w:rsidRDefault="00542ACE" w:rsidP="00542ACE">
      <w:pPr>
        <w:pStyle w:val="TijeloA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40">
        <w:rPr>
          <w:rFonts w:ascii="Times New Roman" w:hAnsi="Times New Roman" w:cs="Times New Roman"/>
          <w:sz w:val="24"/>
          <w:szCs w:val="24"/>
        </w:rPr>
        <w:t>Svečana prisega članova Općinskog vijeća Općine Gundinci</w:t>
      </w:r>
    </w:p>
    <w:p w14:paraId="6625C048" w14:textId="77777777" w:rsidR="00542ACE" w:rsidRPr="00CB0B40" w:rsidRDefault="00542ACE" w:rsidP="00542ACE">
      <w:pPr>
        <w:pStyle w:val="TijeloA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40">
        <w:rPr>
          <w:rFonts w:ascii="Times New Roman" w:hAnsi="Times New Roman" w:cs="Times New Roman"/>
          <w:sz w:val="24"/>
          <w:szCs w:val="24"/>
        </w:rPr>
        <w:t>Izbor</w:t>
      </w:r>
      <w:r>
        <w:rPr>
          <w:rFonts w:ascii="Times New Roman" w:hAnsi="Times New Roman" w:cs="Times New Roman"/>
          <w:sz w:val="24"/>
          <w:szCs w:val="24"/>
        </w:rPr>
        <w:t xml:space="preserve"> predsjednika i članova Odbora za izbor i imenovanja</w:t>
      </w:r>
    </w:p>
    <w:p w14:paraId="514E6C9C" w14:textId="77777777" w:rsidR="00542ACE" w:rsidRPr="00CB0B40" w:rsidRDefault="00542ACE" w:rsidP="00542ACE">
      <w:pPr>
        <w:pStyle w:val="TijeloA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40">
        <w:rPr>
          <w:rFonts w:ascii="Times New Roman" w:hAnsi="Times New Roman" w:cs="Times New Roman"/>
          <w:sz w:val="24"/>
          <w:szCs w:val="24"/>
        </w:rPr>
        <w:t>Izbor predsjednika Općinskog vijeća Općine Gundinci</w:t>
      </w:r>
    </w:p>
    <w:p w14:paraId="48A99070" w14:textId="77777777" w:rsidR="00542ACE" w:rsidRPr="00CB0B40" w:rsidRDefault="00542ACE" w:rsidP="00542ACE">
      <w:pPr>
        <w:pStyle w:val="TijeloA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B40">
        <w:rPr>
          <w:rFonts w:ascii="Times New Roman" w:hAnsi="Times New Roman" w:cs="Times New Roman"/>
          <w:sz w:val="24"/>
          <w:szCs w:val="24"/>
        </w:rPr>
        <w:t>Izbor potpredsjednika Općinskog vijeća Općine Gundinci</w:t>
      </w:r>
    </w:p>
    <w:p w14:paraId="2C16E484" w14:textId="77777777" w:rsidR="00542ACE" w:rsidRPr="00CB0B40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5496EE7" w14:textId="77777777" w:rsidR="00542ACE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304A50" w14:textId="77777777" w:rsidR="00542ACE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9FDA51" w14:textId="77777777" w:rsidR="00542ACE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874DFC" w14:textId="77777777" w:rsidR="00542ACE" w:rsidRPr="00CB0B40" w:rsidRDefault="00542ACE" w:rsidP="00542ACE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31087AE" w14:textId="1A9A6916" w:rsidR="00750E91" w:rsidRDefault="00542ACE" w:rsidP="00750E91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0B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="00750E91">
        <w:rPr>
          <w:rFonts w:ascii="Times New Roman" w:hAnsi="Times New Roman" w:cs="Times New Roman"/>
          <w:b/>
          <w:bCs/>
          <w:sz w:val="24"/>
          <w:szCs w:val="24"/>
        </w:rPr>
        <w:t>SLUŽBENICA OVLAŠTENA</w:t>
      </w:r>
    </w:p>
    <w:p w14:paraId="44C7A06D" w14:textId="27358828" w:rsidR="00542ACE" w:rsidRPr="00CB0B40" w:rsidRDefault="00750E91" w:rsidP="00750E91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SAZIVANJE KONSTITUIRAJUĆE SJEDNICE </w:t>
      </w:r>
    </w:p>
    <w:p w14:paraId="3962544F" w14:textId="77777777" w:rsidR="00542ACE" w:rsidRPr="00CB0B40" w:rsidRDefault="00542ACE" w:rsidP="00750E91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0B40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14:paraId="1813F2C5" w14:textId="35DFFA16" w:rsidR="00604130" w:rsidRPr="00542ACE" w:rsidRDefault="00750E91" w:rsidP="00750E9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Ružica Kriko,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bacc.oec</w:t>
      </w:r>
      <w:proofErr w:type="spellEnd"/>
      <w:r w:rsidR="00542ACE" w:rsidRPr="00542A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604130" w:rsidRPr="00542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F7874"/>
    <w:multiLevelType w:val="hybridMultilevel"/>
    <w:tmpl w:val="02362E34"/>
    <w:lvl w:ilvl="0" w:tplc="414C5A9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258B0"/>
    <w:multiLevelType w:val="hybridMultilevel"/>
    <w:tmpl w:val="2886E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56953">
    <w:abstractNumId w:val="0"/>
  </w:num>
  <w:num w:numId="2" w16cid:durableId="132797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CE"/>
    <w:rsid w:val="005216E8"/>
    <w:rsid w:val="00542ACE"/>
    <w:rsid w:val="00604130"/>
    <w:rsid w:val="006F2850"/>
    <w:rsid w:val="00750E91"/>
    <w:rsid w:val="008C4814"/>
    <w:rsid w:val="008D7BFB"/>
    <w:rsid w:val="00D43326"/>
    <w:rsid w:val="00E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07EC"/>
  <w15:chartTrackingRefBased/>
  <w15:docId w15:val="{E2179ECC-A479-4DB6-BF8D-198F42CF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CE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42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2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2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2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2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2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2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2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2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2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2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2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2A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2AC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2A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2A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2A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2A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2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2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2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2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2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2A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2A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2AC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2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2AC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2ACE"/>
    <w:rPr>
      <w:b/>
      <w:bCs/>
      <w:smallCaps/>
      <w:color w:val="0F4761" w:themeColor="accent1" w:themeShade="BF"/>
      <w:spacing w:val="5"/>
    </w:rPr>
  </w:style>
  <w:style w:type="paragraph" w:customStyle="1" w:styleId="TijeloAA">
    <w:name w:val="Tijelo A A"/>
    <w:rsid w:val="00542A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kern w:val="0"/>
      <w:sz w:val="20"/>
      <w:szCs w:val="20"/>
      <w:u w:color="000000"/>
      <w:bdr w:val="nil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4</cp:revision>
  <cp:lastPrinted>2025-05-29T06:27:00Z</cp:lastPrinted>
  <dcterms:created xsi:type="dcterms:W3CDTF">2025-05-27T10:52:00Z</dcterms:created>
  <dcterms:modified xsi:type="dcterms:W3CDTF">2025-05-29T07:05:00Z</dcterms:modified>
</cp:coreProperties>
</file>